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5D705" w14:textId="31F5D13E" w:rsidR="00F50EFD" w:rsidRPr="00436CDF" w:rsidRDefault="00436CDF">
      <w:pPr>
        <w:rPr>
          <w:b/>
          <w:bCs/>
          <w:sz w:val="28"/>
          <w:szCs w:val="28"/>
          <w:u w:val="single"/>
        </w:rPr>
      </w:pPr>
      <w:r w:rsidRPr="00436CDF">
        <w:rPr>
          <w:b/>
          <w:bCs/>
          <w:sz w:val="28"/>
          <w:szCs w:val="28"/>
          <w:u w:val="single"/>
        </w:rPr>
        <w:t>Tilleggsnotat til Kommunedirektørens forslag til budsjett for 2025 og økonomiplan for perioden 2025-2028.</w:t>
      </w:r>
    </w:p>
    <w:p w14:paraId="69DB9FD7" w14:textId="2404AD22" w:rsidR="00513DB9" w:rsidRDefault="00436CDF">
      <w:r>
        <w:t>I etterkant av at kommunedirektøren la fram forslag til budsjett for 2025 og økonomiplan for perioden 2025-2028 har regjeringen varslet endringer i det økonomiske opplegget for kommunene både i 2024 og i årene framover. I tillegg har styret i Å Energi foreslått en tilleggsutbetaling til eierne for 2024. Bl.a. disse forholdene er omtalt i notatet nedenfor.</w:t>
      </w:r>
    </w:p>
    <w:p w14:paraId="12DFA06D" w14:textId="5FE5C6B1" w:rsidR="00513DB9" w:rsidRPr="000B73F3" w:rsidRDefault="00513DB9">
      <w:pPr>
        <w:rPr>
          <w:b/>
          <w:bCs/>
          <w:sz w:val="28"/>
          <w:szCs w:val="28"/>
        </w:rPr>
      </w:pPr>
      <w:r w:rsidRPr="000B73F3">
        <w:rPr>
          <w:b/>
          <w:bCs/>
          <w:sz w:val="28"/>
          <w:szCs w:val="28"/>
        </w:rPr>
        <w:t>Endringer i det økonomiske opplegget for 2024</w:t>
      </w:r>
    </w:p>
    <w:p w14:paraId="57FA7711" w14:textId="54DD46F2" w:rsidR="000B73F3" w:rsidRPr="000B73F3" w:rsidRDefault="00436CDF" w:rsidP="000B73F3">
      <w:pPr>
        <w:spacing w:after="0"/>
        <w:rPr>
          <w:b/>
          <w:bCs/>
        </w:rPr>
      </w:pPr>
      <w:r>
        <w:rPr>
          <w:b/>
          <w:bCs/>
        </w:rPr>
        <w:t>Økt rammetilskudd fra staten</w:t>
      </w:r>
    </w:p>
    <w:p w14:paraId="34B75451" w14:textId="015BC27F" w:rsidR="00513DB9" w:rsidRDefault="00513DB9">
      <w:r>
        <w:t>Regjeringen varsler at de i nysalderingen av statsbudsjettet for 2024 vil fremme forslag om en økning i kommunens rammetilskudd i 2024 med 4,3 mrd. kroner. Det er foreslått å dele beløpet likt per. innbygger.</w:t>
      </w:r>
      <w:r w:rsidR="00436CDF">
        <w:t xml:space="preserve"> For Vennesla kommune betyr dette en ekstra inntekt på 12 mill. kr.</w:t>
      </w:r>
    </w:p>
    <w:p w14:paraId="4FE0DA68" w14:textId="77777777" w:rsidR="000B73F3" w:rsidRDefault="000B73F3" w:rsidP="000B73F3">
      <w:pPr>
        <w:spacing w:after="0"/>
        <w:rPr>
          <w:b/>
          <w:bCs/>
        </w:rPr>
      </w:pPr>
    </w:p>
    <w:p w14:paraId="47559EA4" w14:textId="3D250295" w:rsidR="000B73F3" w:rsidRDefault="000B73F3" w:rsidP="000B73F3">
      <w:pPr>
        <w:spacing w:after="0"/>
        <w:rPr>
          <w:b/>
          <w:bCs/>
        </w:rPr>
      </w:pPr>
      <w:r>
        <w:rPr>
          <w:b/>
          <w:bCs/>
        </w:rPr>
        <w:t>Ekstraordinært utbytte fra Å Energi</w:t>
      </w:r>
    </w:p>
    <w:p w14:paraId="6F674552" w14:textId="7CECC47A" w:rsidR="000B73F3" w:rsidRDefault="00436CDF">
      <w:r>
        <w:t xml:space="preserve">Styret i </w:t>
      </w:r>
      <w:r w:rsidR="000B73F3">
        <w:t xml:space="preserve"> Å Energi AS </w:t>
      </w:r>
      <w:r>
        <w:t xml:space="preserve">har foreslått at det betales ut et ekstraordinært utbytte </w:t>
      </w:r>
      <w:r w:rsidR="0091380E">
        <w:t>i 2024 på 1 milliard kroner. For Vennesla kommune innebærer dette en økt inntekt på kr. 14.630.000,-. Dette skal formelt godkjennes i ekstraordinær generalforsamling senere i høst, men alt tyder på at styrets forslag vil bli vedtatt.</w:t>
      </w:r>
    </w:p>
    <w:p w14:paraId="6F566CEB" w14:textId="382C65A1" w:rsidR="000B73F3" w:rsidRPr="000B73F3" w:rsidRDefault="000B73F3" w:rsidP="000B73F3">
      <w:pPr>
        <w:spacing w:after="0"/>
        <w:rPr>
          <w:b/>
          <w:bCs/>
        </w:rPr>
      </w:pPr>
      <w:r>
        <w:rPr>
          <w:b/>
          <w:bCs/>
        </w:rPr>
        <w:t>Oppsummering</w:t>
      </w:r>
    </w:p>
    <w:p w14:paraId="22D0F5C3" w14:textId="21ECF663" w:rsidR="00436CDF" w:rsidRDefault="00436CDF" w:rsidP="00436CDF">
      <w:r>
        <w:t>I kommunedirektørens forslag til budsjett for 2025 og økonomiplan for perioden 2025-2028 er den økonomiske situasjonen for Vennesla kommune i 2024 omtalt. Det er vist til at justert budsjett for 2024 viser et negativt netto driftsresultat på 23,7 mill. kr. og at oppdaterte tall viser at underskuddet vil kunne bli 50-60 mill. kr. høyere.</w:t>
      </w:r>
      <w:r w:rsidR="0091380E">
        <w:t xml:space="preserve"> Som en følge av økt rammetilskudd fra staten og ekstraordinært utbytte fra Å Energi AS vil forventet resultat forbedres med ca. 26,6 mill. kr. Forventet underskudd i forhold til justert budsjett vil derfor reduseres til 25 – 35 mill. kr.</w:t>
      </w:r>
      <w:r w:rsidR="00CB4685">
        <w:t xml:space="preserve"> </w:t>
      </w:r>
    </w:p>
    <w:p w14:paraId="4096AB6E" w14:textId="77777777" w:rsidR="000B73F3" w:rsidRDefault="000B73F3"/>
    <w:p w14:paraId="772B30C9" w14:textId="78EF88D1" w:rsidR="00513DB9" w:rsidRPr="0091380E" w:rsidRDefault="00513DB9">
      <w:pPr>
        <w:rPr>
          <w:b/>
          <w:bCs/>
          <w:sz w:val="28"/>
          <w:szCs w:val="28"/>
        </w:rPr>
      </w:pPr>
      <w:r w:rsidRPr="0091380E">
        <w:rPr>
          <w:b/>
          <w:bCs/>
          <w:sz w:val="28"/>
          <w:szCs w:val="28"/>
        </w:rPr>
        <w:t>Endringer i det økonomiske opplegget for 2025-2028</w:t>
      </w:r>
    </w:p>
    <w:p w14:paraId="29ABFA9F" w14:textId="4F41221C" w:rsidR="00513DB9" w:rsidRDefault="00513DB9">
      <w:r w:rsidRPr="00513DB9">
        <w:t xml:space="preserve">Regjeringen foreslår i </w:t>
      </w:r>
      <w:r w:rsidR="0091380E">
        <w:t>t</w:t>
      </w:r>
      <w:r w:rsidRPr="00513DB9">
        <w:t>illegg</w:t>
      </w:r>
      <w:r w:rsidR="0091380E">
        <w:t xml:space="preserve">sproposisjonen </w:t>
      </w:r>
      <w:r w:rsidRPr="00513DB9">
        <w:t>en økning i kommunenes rammetilskudd i 2025 med 4,3 mrd. kroner. Økningen foreslås fordelt med likt beløp per innbygger 1.7.2024.</w:t>
      </w:r>
      <w:r w:rsidR="00A64765">
        <w:t xml:space="preserve"> Dette utgjør 12 mill. kroner for Vennesla.</w:t>
      </w:r>
    </w:p>
    <w:p w14:paraId="7E3E851F" w14:textId="5C25F0CD" w:rsidR="00513DB9" w:rsidRDefault="00513DB9">
      <w:r>
        <w:t xml:space="preserve">KS forutsetter at økningen som foreslås innebærer en varig økning i kommunenes frie inntekter også for årene 2026-2028. </w:t>
      </w:r>
    </w:p>
    <w:p w14:paraId="3E846DDD" w14:textId="5A9ED264" w:rsidR="00A64765" w:rsidRDefault="00A64765" w:rsidP="00A64765">
      <w:r w:rsidRPr="00513DB9">
        <w:t>I tillegg til oppjusteringen av realveksten har regjeringen oppjustert rammetilskuddet til kommunene med 198,1 mill. kroner fordelt etter delkostnadsnøkkelen for barnehage. Oppjusteringen skyldes at helårseffekt av forventet økning  i etterspørsel av barnehageplasser som følge av endret kontantstøtte var uteglemt i det opprinnelige forslaget til statsbudsjett</w:t>
      </w:r>
      <w:r>
        <w:t xml:space="preserve">. Dette utgjør kr. 590.000,- for Vennesla. </w:t>
      </w:r>
    </w:p>
    <w:p w14:paraId="5C97A15B" w14:textId="25E4BC03" w:rsidR="00A64765" w:rsidRDefault="00A64765">
      <w:r>
        <w:t>Samlet kan vi forvente kr. 12.590.000,- i økte inntekter pr. år 2025-2028.</w:t>
      </w:r>
    </w:p>
    <w:p w14:paraId="4A046767" w14:textId="7DEABA32" w:rsidR="00A64765" w:rsidRDefault="00A64765">
      <w:r>
        <w:t>Etter framleggelsen av kommunedirektørens budsjettforslag har vi oppdaget en feil. Det gjelder driftsutgi</w:t>
      </w:r>
      <w:r w:rsidR="003E4066">
        <w:t>f</w:t>
      </w:r>
      <w:r>
        <w:t xml:space="preserve">ter til det nye avlastningshjemmet. For 2025 var det beregnet halvårsvirkning på dette, mens det står sannsynligvis klart til bruk i mars. Dette betyr at det er lagt inn ca. 2,8 mill. kroner </w:t>
      </w:r>
      <w:r>
        <w:lastRenderedPageBreak/>
        <w:t>for lite i driftsbudsjettet til enhet for livsmestring. Kommun</w:t>
      </w:r>
      <w:r w:rsidR="003E4066">
        <w:t>e</w:t>
      </w:r>
      <w:r>
        <w:t xml:space="preserve">direktøren foreslår at dette rettes opp sammen med ovennevnte endringer. </w:t>
      </w:r>
    </w:p>
    <w:p w14:paraId="6A1B3699" w14:textId="4561D2B7" w:rsidR="00A64765" w:rsidRDefault="0091380E">
      <w:r>
        <w:t>På bakgrunn av dette foreslås det følgende endringer av</w:t>
      </w:r>
      <w:r w:rsidR="00A64765">
        <w:t xml:space="preserve"> kommunedirektørens forslag til budsjett</w:t>
      </w:r>
      <w:r>
        <w:t xml:space="preserve"> for 2025</w:t>
      </w:r>
      <w:r w:rsidR="00A64765">
        <w:t xml:space="preserve"> og økonomiplan 2025-2028:</w:t>
      </w:r>
    </w:p>
    <w:p w14:paraId="2EEACD0B" w14:textId="77777777" w:rsidR="00A64765" w:rsidRDefault="00A64765"/>
    <w:bookmarkStart w:id="0" w:name="_MON_1792300311"/>
    <w:bookmarkEnd w:id="0"/>
    <w:p w14:paraId="37752D22" w14:textId="1AA4FE29" w:rsidR="00A64765" w:rsidRDefault="0011669F">
      <w:r>
        <w:object w:dxaOrig="9083" w:dyaOrig="2955" w14:anchorId="69BBD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47.75pt" o:ole="">
            <v:imagedata r:id="rId7" o:title=""/>
          </v:shape>
          <o:OLEObject Type="Embed" ProgID="Excel.Sheet.12" ShapeID="_x0000_i1025" DrawAspect="Content" ObjectID="_1792333897" r:id="rId8"/>
        </w:object>
      </w:r>
    </w:p>
    <w:p w14:paraId="5E2D81C0" w14:textId="77777777" w:rsidR="00513DB9" w:rsidRDefault="00513DB9"/>
    <w:bookmarkStart w:id="1" w:name="_MON_1792306530"/>
    <w:bookmarkEnd w:id="1"/>
    <w:p w14:paraId="32AF0204" w14:textId="4F6E914B" w:rsidR="00513DB9" w:rsidRDefault="00B35DBE">
      <w:r>
        <w:object w:dxaOrig="8267" w:dyaOrig="5291" w14:anchorId="127D80BB">
          <v:shape id="_x0000_i1026" type="#_x0000_t75" style="width:413.25pt;height:264.75pt" o:ole="">
            <v:imagedata r:id="rId9" o:title=""/>
          </v:shape>
          <o:OLEObject Type="Embed" ProgID="Excel.Sheet.12" ShapeID="_x0000_i1026" DrawAspect="Content" ObjectID="_1792333898" r:id="rId10"/>
        </w:object>
      </w:r>
    </w:p>
    <w:p w14:paraId="39A8A0BE" w14:textId="77777777" w:rsidR="00070C0B" w:rsidRDefault="00070C0B"/>
    <w:p w14:paraId="2FBC48C7" w14:textId="77777777" w:rsidR="00165CCE" w:rsidRDefault="00165CCE"/>
    <w:p w14:paraId="7FDB1344" w14:textId="77777777" w:rsidR="00165CCE" w:rsidRDefault="00165CCE"/>
    <w:p w14:paraId="3057B5F2" w14:textId="77777777" w:rsidR="00165CCE" w:rsidRDefault="00165CCE"/>
    <w:p w14:paraId="02807552" w14:textId="77777777" w:rsidR="00165CCE" w:rsidRDefault="00165CCE"/>
    <w:p w14:paraId="41B65FB6" w14:textId="77777777" w:rsidR="00165CCE" w:rsidRDefault="00165CCE"/>
    <w:p w14:paraId="3E699F64" w14:textId="5DDDE883" w:rsidR="00070C0B" w:rsidRDefault="00070C0B">
      <w:pPr>
        <w:rPr>
          <w:b/>
          <w:bCs/>
          <w:sz w:val="28"/>
          <w:szCs w:val="28"/>
        </w:rPr>
      </w:pPr>
      <w:proofErr w:type="spellStart"/>
      <w:r w:rsidRPr="00070C0B">
        <w:rPr>
          <w:b/>
          <w:bCs/>
          <w:sz w:val="28"/>
          <w:szCs w:val="28"/>
        </w:rPr>
        <w:lastRenderedPageBreak/>
        <w:t>Oppsumering</w:t>
      </w:r>
      <w:proofErr w:type="spellEnd"/>
    </w:p>
    <w:p w14:paraId="0745E512" w14:textId="3187D584" w:rsidR="00E419D5" w:rsidRDefault="000B5C21">
      <w:r>
        <w:t xml:space="preserve">Forholdene nevnt ovenfor </w:t>
      </w:r>
      <w:r w:rsidR="00490D19">
        <w:t xml:space="preserve">gir en forbedring av kommunens økonomi både på kort og noe lengre sikt. Kommunedirektøren vil likevel påpeke at </w:t>
      </w:r>
      <w:r w:rsidR="00CB038C">
        <w:t>situasjonen fortsatt er kritisk. Vi ligger an</w:t>
      </w:r>
      <w:r w:rsidR="00D723D6">
        <w:t xml:space="preserve"> </w:t>
      </w:r>
      <w:r w:rsidR="00CB038C">
        <w:t xml:space="preserve">til å få et </w:t>
      </w:r>
      <w:r w:rsidR="00EE41F5">
        <w:t>betydelig negativt netto driftsresultat</w:t>
      </w:r>
      <w:r w:rsidR="00D723D6">
        <w:t xml:space="preserve"> </w:t>
      </w:r>
      <w:r w:rsidR="002A7773">
        <w:t xml:space="preserve">på anslagsvis </w:t>
      </w:r>
      <w:r w:rsidR="00E12BF6">
        <w:t xml:space="preserve">45 – 55 mill. kr. i 2024. </w:t>
      </w:r>
      <w:r w:rsidR="00883822">
        <w:t xml:space="preserve">Dette må dekkes av </w:t>
      </w:r>
      <w:r w:rsidR="00A07337">
        <w:t>generelt</w:t>
      </w:r>
      <w:r w:rsidR="00C82BC1">
        <w:t xml:space="preserve"> </w:t>
      </w:r>
      <w:r w:rsidR="00883822">
        <w:t>disposisjonsfond som ved utgangen av 2024 kan være redus</w:t>
      </w:r>
      <w:r w:rsidR="008509EE">
        <w:t xml:space="preserve">ert til </w:t>
      </w:r>
      <w:r w:rsidR="00D723D6">
        <w:t xml:space="preserve"> </w:t>
      </w:r>
      <w:r w:rsidR="00DA4F40">
        <w:t>ca. 85-95 mill. kr.</w:t>
      </w:r>
      <w:r w:rsidR="003D63C9">
        <w:t xml:space="preserve"> Det økonomiske opplegget for årene framover forutsetter at vi klarer å dekke inn merforbruket i</w:t>
      </w:r>
      <w:r w:rsidR="00261FD2">
        <w:t xml:space="preserve"> mange av kommunens enheter</w:t>
      </w:r>
      <w:r w:rsidR="00491AE0">
        <w:t>.</w:t>
      </w:r>
      <w:r w:rsidR="00B17079">
        <w:t xml:space="preserve"> </w:t>
      </w:r>
      <w:r w:rsidR="008A1797">
        <w:t>Hvis vi ikke lykkes med dette vil kommunen være på ROBEK i løpet av 2027.</w:t>
      </w:r>
      <w:r w:rsidR="0094530C">
        <w:t xml:space="preserve"> </w:t>
      </w:r>
      <w:r w:rsidR="000A1698">
        <w:t>Kommunedirektøren vil derfor</w:t>
      </w:r>
      <w:r w:rsidR="00FB55B3">
        <w:t xml:space="preserve"> ikke foreslå endringer</w:t>
      </w:r>
      <w:r w:rsidR="00280CD2">
        <w:t xml:space="preserve"> i budsjett og økonomiplan som svekker det resultatet som nå synes å bli noe bedre enn </w:t>
      </w:r>
      <w:r w:rsidR="00E419D5">
        <w:t>det som ble lagt fram for få dager siden.</w:t>
      </w:r>
    </w:p>
    <w:p w14:paraId="167B2111" w14:textId="77777777" w:rsidR="00976553" w:rsidRDefault="00976553"/>
    <w:p w14:paraId="60728012" w14:textId="4365A6AE" w:rsidR="00976553" w:rsidRDefault="00976553">
      <w:r>
        <w:t>Vennesla, 05.11.24</w:t>
      </w:r>
    </w:p>
    <w:p w14:paraId="10174F63" w14:textId="77777777" w:rsidR="00976553" w:rsidRDefault="00976553"/>
    <w:p w14:paraId="56DD4124" w14:textId="067A2256" w:rsidR="00976553" w:rsidRDefault="00976553">
      <w:r>
        <w:t>Svein Skisland</w:t>
      </w:r>
      <w:r>
        <w:tab/>
      </w:r>
      <w:r>
        <w:tab/>
      </w:r>
      <w:r>
        <w:tab/>
      </w:r>
      <w:r>
        <w:tab/>
      </w:r>
      <w:r>
        <w:tab/>
      </w:r>
      <w:r>
        <w:tab/>
        <w:t>Gerd Signe Eieland</w:t>
      </w:r>
    </w:p>
    <w:p w14:paraId="79F427DF" w14:textId="78335308" w:rsidR="00976553" w:rsidRPr="000B5C21" w:rsidRDefault="00976553">
      <w:r>
        <w:t>Kommunedirektør</w:t>
      </w:r>
      <w:r>
        <w:tab/>
      </w:r>
      <w:r>
        <w:tab/>
      </w:r>
      <w:r>
        <w:tab/>
      </w:r>
      <w:r>
        <w:tab/>
      </w:r>
      <w:r>
        <w:tab/>
        <w:t>Økonomisjef</w:t>
      </w:r>
    </w:p>
    <w:sectPr w:rsidR="00976553" w:rsidRPr="000B5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B9"/>
    <w:rsid w:val="00070C0B"/>
    <w:rsid w:val="000A1698"/>
    <w:rsid w:val="000B5C21"/>
    <w:rsid w:val="000B73F3"/>
    <w:rsid w:val="0011669F"/>
    <w:rsid w:val="00165CCE"/>
    <w:rsid w:val="00220848"/>
    <w:rsid w:val="00261FD2"/>
    <w:rsid w:val="00280CD2"/>
    <w:rsid w:val="002A7773"/>
    <w:rsid w:val="003D63C9"/>
    <w:rsid w:val="003E4066"/>
    <w:rsid w:val="00436CDF"/>
    <w:rsid w:val="0045168E"/>
    <w:rsid w:val="004604F6"/>
    <w:rsid w:val="00490D19"/>
    <w:rsid w:val="00491AE0"/>
    <w:rsid w:val="004F1C3A"/>
    <w:rsid w:val="00513DB9"/>
    <w:rsid w:val="00540A7A"/>
    <w:rsid w:val="005473F2"/>
    <w:rsid w:val="00550EEB"/>
    <w:rsid w:val="007204CA"/>
    <w:rsid w:val="00726955"/>
    <w:rsid w:val="008061A6"/>
    <w:rsid w:val="008509EE"/>
    <w:rsid w:val="00883822"/>
    <w:rsid w:val="008A1797"/>
    <w:rsid w:val="0091380E"/>
    <w:rsid w:val="0094530C"/>
    <w:rsid w:val="00976553"/>
    <w:rsid w:val="00A07337"/>
    <w:rsid w:val="00A64765"/>
    <w:rsid w:val="00B17079"/>
    <w:rsid w:val="00B35DBE"/>
    <w:rsid w:val="00B453DC"/>
    <w:rsid w:val="00C079BF"/>
    <w:rsid w:val="00C30851"/>
    <w:rsid w:val="00C45170"/>
    <w:rsid w:val="00C82BC1"/>
    <w:rsid w:val="00CB038C"/>
    <w:rsid w:val="00CB4685"/>
    <w:rsid w:val="00D723D6"/>
    <w:rsid w:val="00DA4F40"/>
    <w:rsid w:val="00E12BF6"/>
    <w:rsid w:val="00E35ED1"/>
    <w:rsid w:val="00E419D5"/>
    <w:rsid w:val="00EE41F5"/>
    <w:rsid w:val="00F06200"/>
    <w:rsid w:val="00F50EFD"/>
    <w:rsid w:val="00FB55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36BBDA"/>
  <w15:chartTrackingRefBased/>
  <w15:docId w15:val="{3DB9221B-29B2-41A4-9649-62BAABA1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3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13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13DB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13DB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13DB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13DB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13DB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13DB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13DB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13DB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13DB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13DB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13DB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13DB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13DB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13DB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13DB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13DB9"/>
    <w:rPr>
      <w:rFonts w:eastAsiaTheme="majorEastAsia" w:cstheme="majorBidi"/>
      <w:color w:val="272727" w:themeColor="text1" w:themeTint="D8"/>
    </w:rPr>
  </w:style>
  <w:style w:type="paragraph" w:styleId="Tittel">
    <w:name w:val="Title"/>
    <w:basedOn w:val="Normal"/>
    <w:next w:val="Normal"/>
    <w:link w:val="TittelTegn"/>
    <w:uiPriority w:val="10"/>
    <w:qFormat/>
    <w:rsid w:val="00513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13DB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13DB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13DB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13DB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13DB9"/>
    <w:rPr>
      <w:i/>
      <w:iCs/>
      <w:color w:val="404040" w:themeColor="text1" w:themeTint="BF"/>
    </w:rPr>
  </w:style>
  <w:style w:type="paragraph" w:styleId="Listeavsnitt">
    <w:name w:val="List Paragraph"/>
    <w:basedOn w:val="Normal"/>
    <w:uiPriority w:val="34"/>
    <w:qFormat/>
    <w:rsid w:val="00513DB9"/>
    <w:pPr>
      <w:ind w:left="720"/>
      <w:contextualSpacing/>
    </w:pPr>
  </w:style>
  <w:style w:type="character" w:styleId="Sterkutheving">
    <w:name w:val="Intense Emphasis"/>
    <w:basedOn w:val="Standardskriftforavsnitt"/>
    <w:uiPriority w:val="21"/>
    <w:qFormat/>
    <w:rsid w:val="00513DB9"/>
    <w:rPr>
      <w:i/>
      <w:iCs/>
      <w:color w:val="0F4761" w:themeColor="accent1" w:themeShade="BF"/>
    </w:rPr>
  </w:style>
  <w:style w:type="paragraph" w:styleId="Sterktsitat">
    <w:name w:val="Intense Quote"/>
    <w:basedOn w:val="Normal"/>
    <w:next w:val="Normal"/>
    <w:link w:val="SterktsitatTegn"/>
    <w:uiPriority w:val="30"/>
    <w:qFormat/>
    <w:rsid w:val="00513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13DB9"/>
    <w:rPr>
      <w:i/>
      <w:iCs/>
      <w:color w:val="0F4761" w:themeColor="accent1" w:themeShade="BF"/>
    </w:rPr>
  </w:style>
  <w:style w:type="character" w:styleId="Sterkreferanse">
    <w:name w:val="Intense Reference"/>
    <w:basedOn w:val="Standardskriftforavsnitt"/>
    <w:uiPriority w:val="32"/>
    <w:qFormat/>
    <w:rsid w:val="00513D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6773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openxmlformats.org/officeDocument/2006/relationships/styles" Target="style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916a71-fe8c-441e-8de2-17004c1fe35b">
      <Terms xmlns="http://schemas.microsoft.com/office/infopath/2007/PartnerControls"/>
    </lcf76f155ced4ddcb4097134ff3c332f>
    <TaxCatchAll xmlns="efcee81f-d51f-4e95-a0bd-06a4a3277e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38A198BAD8FB4E84D5C6000795393E" ma:contentTypeVersion="28" ma:contentTypeDescription="Opprett et nytt dokument." ma:contentTypeScope="" ma:versionID="b94b289b877e3c4a83a79e52a41bdf1c">
  <xsd:schema xmlns:xsd="http://www.w3.org/2001/XMLSchema" xmlns:xs="http://www.w3.org/2001/XMLSchema" xmlns:p="http://schemas.microsoft.com/office/2006/metadata/properties" xmlns:ns2="6d916a71-fe8c-441e-8de2-17004c1fe35b" xmlns:ns3="efcee81f-d51f-4e95-a0bd-06a4a3277ee4" targetNamespace="http://schemas.microsoft.com/office/2006/metadata/properties" ma:root="true" ma:fieldsID="a4173361a6cf98d23be1f32b4be0cf2a" ns2:_="" ns3:_="">
    <xsd:import namespace="6d916a71-fe8c-441e-8de2-17004c1fe35b"/>
    <xsd:import namespace="efcee81f-d51f-4e95-a0bd-06a4a3277e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16a71-fe8c-441e-8de2-17004c1fe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af8f8e-1e45-4bcb-8b90-291e597263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e81f-d51f-4e95-a0bd-06a4a3277e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25a397-9801-48e8-9ab7-4a996e8380df}" ma:internalName="TaxCatchAll" ma:showField="CatchAllData" ma:web="efcee81f-d51f-4e95-a0bd-06a4a3277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7D4C8-4E2B-495E-B76A-7A6573366B06}">
  <ds:schemaRefs>
    <ds:schemaRef ds:uri="http://schemas.microsoft.com/office/2006/metadata/properties"/>
    <ds:schemaRef ds:uri="http://schemas.microsoft.com/office/infopath/2007/PartnerControls"/>
    <ds:schemaRef ds:uri="6d916a71-fe8c-441e-8de2-17004c1fe35b"/>
    <ds:schemaRef ds:uri="efcee81f-d51f-4e95-a0bd-06a4a3277ee4"/>
  </ds:schemaRefs>
</ds:datastoreItem>
</file>

<file path=customXml/itemProps2.xml><?xml version="1.0" encoding="utf-8"?>
<ds:datastoreItem xmlns:ds="http://schemas.openxmlformats.org/officeDocument/2006/customXml" ds:itemID="{BDBB4C88-5565-4FAC-9C6F-1C7654E16643}">
  <ds:schemaRefs>
    <ds:schemaRef ds:uri="http://schemas.microsoft.com/sharepoint/v3/contenttype/forms"/>
  </ds:schemaRefs>
</ds:datastoreItem>
</file>

<file path=customXml/itemProps3.xml><?xml version="1.0" encoding="utf-8"?>
<ds:datastoreItem xmlns:ds="http://schemas.openxmlformats.org/officeDocument/2006/customXml" ds:itemID="{118BF60C-13FF-4BA9-914B-6B2AE0855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16a71-fe8c-441e-8de2-17004c1fe35b"/>
    <ds:schemaRef ds:uri="efcee81f-d51f-4e95-a0bd-06a4a3277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654</Words>
  <Characters>3471</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Eieland, Gerd Signe</dc:creator>
  <cp:keywords/>
  <dc:description/>
  <cp:lastModifiedBy>Skisland, Svein</cp:lastModifiedBy>
  <cp:revision>34</cp:revision>
  <cp:lastPrinted>2024-11-05T15:43:00Z</cp:lastPrinted>
  <dcterms:created xsi:type="dcterms:W3CDTF">2024-11-05T15:17:00Z</dcterms:created>
  <dcterms:modified xsi:type="dcterms:W3CDTF">2024-11-05T16:44:00Z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0x0101004D38A198BAD8FB4E84D5C6000795393E</vt:lpwstr>
  </property>
  <property fmtid="{D5CDD505-2E9C-101B-9397-08002B2CF9AE}" pid="3" name="MediaServiceImageTags">
    <vt:lpwstr/>
  </property>
</Properties>
</file>